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E03" w:rsidRDefault="000B407E" w:rsidP="008F5E03">
      <w:pPr>
        <w:rPr>
          <w:b/>
          <w:sz w:val="40"/>
          <w:szCs w:val="40"/>
          <w:lang w:val="en-US"/>
        </w:rPr>
      </w:pPr>
      <w:r>
        <w:rPr>
          <w:noProof/>
        </w:rPr>
        <w:drawing>
          <wp:anchor distT="0" distB="0" distL="114300" distR="114300" simplePos="0" relativeHeight="251657216" behindDoc="1" locked="0" layoutInCell="1" allowOverlap="1">
            <wp:simplePos x="0" y="0"/>
            <wp:positionH relativeFrom="column">
              <wp:posOffset>-800100</wp:posOffset>
            </wp:positionH>
            <wp:positionV relativeFrom="paragraph">
              <wp:posOffset>-228600</wp:posOffset>
            </wp:positionV>
            <wp:extent cx="6972300" cy="2146300"/>
            <wp:effectExtent l="19050" t="0" r="0" b="0"/>
            <wp:wrapTight wrapText="bothSides">
              <wp:wrapPolygon edited="0">
                <wp:start x="-59" y="0"/>
                <wp:lineTo x="-59" y="21472"/>
                <wp:lineTo x="21600" y="21472"/>
                <wp:lineTo x="21600" y="0"/>
                <wp:lineTo x="-59" y="0"/>
              </wp:wrapPolygon>
            </wp:wrapTight>
            <wp:docPr id="2" name="Рисунок 2" descr="ГЕРБСФ~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СФ~1"/>
                    <pic:cNvPicPr>
                      <a:picLocks noChangeAspect="1" noChangeArrowheads="1"/>
                    </pic:cNvPicPr>
                  </pic:nvPicPr>
                  <pic:blipFill>
                    <a:blip r:embed="rId6" cstate="print"/>
                    <a:srcRect/>
                    <a:stretch>
                      <a:fillRect/>
                    </a:stretch>
                  </pic:blipFill>
                  <pic:spPr bwMode="auto">
                    <a:xfrm>
                      <a:off x="0" y="0"/>
                      <a:ext cx="6972300" cy="2146300"/>
                    </a:xfrm>
                    <a:prstGeom prst="rect">
                      <a:avLst/>
                    </a:prstGeom>
                    <a:noFill/>
                  </pic:spPr>
                </pic:pic>
              </a:graphicData>
            </a:graphic>
          </wp:anchor>
        </w:drawing>
      </w:r>
      <w:r w:rsidR="008F5E03">
        <w:rPr>
          <w:b/>
          <w:sz w:val="40"/>
          <w:szCs w:val="40"/>
          <w:lang w:val="en-US"/>
        </w:rPr>
        <w:t xml:space="preserve">                       </w:t>
      </w:r>
    </w:p>
    <w:p w:rsidR="008F5E03" w:rsidRDefault="008F5E03" w:rsidP="008F5E03">
      <w:pPr>
        <w:rPr>
          <w:b/>
          <w:sz w:val="40"/>
          <w:szCs w:val="40"/>
          <w:lang w:val="en-US"/>
        </w:rPr>
      </w:pPr>
    </w:p>
    <w:p w:rsidR="008F5E03" w:rsidRPr="008F5E03" w:rsidRDefault="008F5E03" w:rsidP="008F5E03">
      <w:pPr>
        <w:rPr>
          <w:rStyle w:val="a3"/>
          <w:i/>
          <w:lang w:val="en-US"/>
        </w:rPr>
      </w:pPr>
      <w:r>
        <w:rPr>
          <w:rStyle w:val="a3"/>
          <w:i/>
          <w:sz w:val="40"/>
          <w:szCs w:val="40"/>
          <w:lang w:val="en-US"/>
        </w:rPr>
        <w:t xml:space="preserve">                  </w:t>
      </w:r>
    </w:p>
    <w:p w:rsidR="008F5E03" w:rsidRDefault="008F5E03" w:rsidP="008F5E03">
      <w:pPr>
        <w:rPr>
          <w:rStyle w:val="a3"/>
          <w:i/>
          <w:sz w:val="40"/>
          <w:szCs w:val="40"/>
          <w:lang w:val="en-US"/>
        </w:rPr>
      </w:pPr>
      <w:r>
        <w:rPr>
          <w:rStyle w:val="a3"/>
          <w:i/>
          <w:sz w:val="40"/>
          <w:szCs w:val="40"/>
          <w:lang w:val="en-US"/>
        </w:rPr>
        <w:t xml:space="preserve">           Andijon shaxar XTB ga qarashli </w:t>
      </w:r>
    </w:p>
    <w:p w:rsidR="008F5E03" w:rsidRDefault="008F5E03" w:rsidP="008F5E03">
      <w:pPr>
        <w:rPr>
          <w:rStyle w:val="a3"/>
          <w:i/>
          <w:sz w:val="40"/>
          <w:szCs w:val="40"/>
          <w:lang w:val="en-US"/>
        </w:rPr>
      </w:pPr>
      <w:r>
        <w:rPr>
          <w:rStyle w:val="a3"/>
          <w:i/>
          <w:sz w:val="40"/>
          <w:szCs w:val="40"/>
          <w:lang w:val="en-US"/>
        </w:rPr>
        <w:t xml:space="preserve">                  5-umumta’lim matabining </w:t>
      </w:r>
    </w:p>
    <w:p w:rsidR="008F5E03" w:rsidRDefault="008F5E03" w:rsidP="008F5E03">
      <w:pPr>
        <w:rPr>
          <w:rStyle w:val="a3"/>
          <w:i/>
          <w:sz w:val="40"/>
          <w:szCs w:val="40"/>
          <w:lang w:val="en-US"/>
        </w:rPr>
      </w:pPr>
      <w:r>
        <w:rPr>
          <w:rStyle w:val="a3"/>
          <w:i/>
          <w:sz w:val="40"/>
          <w:szCs w:val="40"/>
          <w:lang w:val="en-US"/>
        </w:rPr>
        <w:t xml:space="preserve">        7-,,V”sinf o’quvchisi Adabiyot fanidan yozgan </w:t>
      </w:r>
    </w:p>
    <w:p w:rsidR="008F5E03" w:rsidRDefault="008F5E03" w:rsidP="008F5E03">
      <w:pPr>
        <w:rPr>
          <w:rStyle w:val="a3"/>
          <w:i/>
          <w:sz w:val="40"/>
          <w:szCs w:val="40"/>
          <w:lang w:val="en-US"/>
        </w:rPr>
      </w:pPr>
    </w:p>
    <w:p w:rsidR="008F5E03" w:rsidRDefault="008F5E03" w:rsidP="008F5E03">
      <w:pPr>
        <w:rPr>
          <w:rStyle w:val="a3"/>
          <w:i/>
          <w:sz w:val="28"/>
          <w:szCs w:val="28"/>
          <w:lang w:val="en-US"/>
        </w:rPr>
      </w:pPr>
    </w:p>
    <w:p w:rsidR="008F5E03" w:rsidRPr="008F5E03" w:rsidRDefault="008F5E03" w:rsidP="008F5E03">
      <w:pPr>
        <w:shd w:val="clear" w:color="auto" w:fill="FFFFFF"/>
        <w:spacing w:line="360" w:lineRule="auto"/>
        <w:rPr>
          <w:color w:val="000000"/>
          <w:spacing w:val="-1"/>
          <w:sz w:val="40"/>
          <w:szCs w:val="40"/>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12pt;margin-top:10.1pt;width:444pt;height:109.5pt;z-index:-251658240" wrapcoords="10472 -7101 -1277 -6066 -1277 -5178 -730 -4734 -547 -2367 -547 16570 -1277 18641 -1277 21304 5655 21452 11566 21452 19338 21452 21381 21304 25759 19677 25759 18789 25212 16570 25249 1775 22622 0 22622 -2367 23753 -2367 25285 -3699 25285 -5326 25103 -6658 24957 -7101 10472 -7101" fillcolor="#063" strokecolor="green">
            <v:fill r:id="rId7" o:title="Бумажный пакет" type="tile"/>
            <v:shadow on="t" type="perspective" color="#c7dfd3" opacity="52429f" origin="-.5,-.5" offset="-26pt,-36pt" matrix="1.25,,,1.25"/>
            <v:textpath style="font-family:&quot;Times New Roman&quot;;font-size:96pt;v-text-kern:t" trim="t" fitpath="t" string="Referati"/>
            <w10:wrap type="tight"/>
          </v:shape>
        </w:pict>
      </w:r>
      <w:r>
        <w:rPr>
          <w:rStyle w:val="a3"/>
          <w:i/>
          <w:sz w:val="28"/>
          <w:szCs w:val="28"/>
          <w:lang w:val="en-US"/>
        </w:rPr>
        <w:t xml:space="preserve">  </w:t>
      </w:r>
      <w:r>
        <w:rPr>
          <w:rStyle w:val="a3"/>
          <w:i/>
          <w:sz w:val="50"/>
          <w:szCs w:val="50"/>
          <w:lang w:val="en-US"/>
        </w:rPr>
        <w:t>Mavzu:</w:t>
      </w:r>
      <w:r>
        <w:rPr>
          <w:b/>
          <w:bCs/>
          <w:color w:val="000000"/>
          <w:spacing w:val="-1"/>
          <w:sz w:val="40"/>
          <w:szCs w:val="40"/>
          <w:lang w:val="en-US"/>
        </w:rPr>
        <w:t xml:space="preserve"> Yusuf Xos Hojib.</w:t>
      </w:r>
    </w:p>
    <w:p w:rsidR="008F5E03" w:rsidRPr="008F5E03" w:rsidRDefault="008F5E03" w:rsidP="008F5E03">
      <w:pPr>
        <w:rPr>
          <w:rStyle w:val="a3"/>
          <w:rFonts w:ascii="Arial" w:hAnsi="Arial" w:cs="Arial"/>
          <w:i/>
          <w:sz w:val="50"/>
          <w:szCs w:val="50"/>
          <w:lang w:val="en-US"/>
        </w:rPr>
      </w:pPr>
    </w:p>
    <w:p w:rsidR="008F5E03" w:rsidRDefault="008F5E03" w:rsidP="008F5E03">
      <w:pPr>
        <w:rPr>
          <w:rStyle w:val="a3"/>
          <w:i/>
          <w:sz w:val="50"/>
          <w:szCs w:val="50"/>
          <w:lang w:val="en-US"/>
        </w:rPr>
      </w:pPr>
    </w:p>
    <w:p w:rsidR="008F5E03" w:rsidRDefault="008F5E03" w:rsidP="008F5E03">
      <w:pPr>
        <w:rPr>
          <w:rStyle w:val="a3"/>
          <w:i/>
          <w:sz w:val="40"/>
          <w:szCs w:val="40"/>
          <w:lang w:val="en-US"/>
        </w:rPr>
      </w:pPr>
      <w:r>
        <w:rPr>
          <w:rStyle w:val="a3"/>
          <w:i/>
          <w:sz w:val="40"/>
          <w:szCs w:val="40"/>
          <w:lang w:val="en-US"/>
        </w:rPr>
        <w:t>Bajardi:</w:t>
      </w:r>
    </w:p>
    <w:p w:rsidR="008F5E03" w:rsidRDefault="008F5E03" w:rsidP="008F5E03">
      <w:pPr>
        <w:rPr>
          <w:rStyle w:val="a3"/>
          <w:i/>
          <w:sz w:val="40"/>
          <w:szCs w:val="40"/>
          <w:lang w:val="en-US"/>
        </w:rPr>
      </w:pPr>
      <w:r>
        <w:rPr>
          <w:rStyle w:val="a3"/>
          <w:i/>
          <w:sz w:val="40"/>
          <w:szCs w:val="40"/>
          <w:lang w:val="en-US"/>
        </w:rPr>
        <w:t>Tekshirdi:___________________</w:t>
      </w:r>
    </w:p>
    <w:p w:rsidR="008F5E03" w:rsidRDefault="008F5E03" w:rsidP="008F5E03">
      <w:pPr>
        <w:jc w:val="center"/>
        <w:rPr>
          <w:rStyle w:val="a3"/>
          <w:i/>
          <w:sz w:val="28"/>
          <w:szCs w:val="28"/>
          <w:lang w:val="en-US"/>
        </w:rPr>
      </w:pPr>
    </w:p>
    <w:p w:rsidR="008F5E03" w:rsidRDefault="008F5E03" w:rsidP="008F5E03">
      <w:pPr>
        <w:jc w:val="center"/>
        <w:rPr>
          <w:rStyle w:val="a3"/>
          <w:i/>
          <w:sz w:val="28"/>
          <w:szCs w:val="28"/>
          <w:lang w:val="en-US"/>
        </w:rPr>
      </w:pPr>
    </w:p>
    <w:p w:rsidR="008F5E03" w:rsidRDefault="008F5E03" w:rsidP="008F5E03">
      <w:pPr>
        <w:jc w:val="center"/>
        <w:rPr>
          <w:rStyle w:val="a3"/>
          <w:i/>
          <w:sz w:val="28"/>
          <w:szCs w:val="28"/>
          <w:lang w:val="en-US"/>
        </w:rPr>
      </w:pPr>
    </w:p>
    <w:p w:rsidR="008F5E03" w:rsidRDefault="008F5E03" w:rsidP="008F5E03">
      <w:pPr>
        <w:rPr>
          <w:rStyle w:val="a3"/>
          <w:i/>
          <w:sz w:val="40"/>
          <w:szCs w:val="40"/>
          <w:lang w:val="en-US"/>
        </w:rPr>
      </w:pPr>
      <w:r>
        <w:rPr>
          <w:rStyle w:val="a3"/>
          <w:i/>
          <w:sz w:val="40"/>
          <w:szCs w:val="40"/>
          <w:lang w:val="en-US"/>
        </w:rPr>
        <w:t xml:space="preserve">                          Andijon 2010</w:t>
      </w:r>
    </w:p>
    <w:p w:rsidR="007A12B5" w:rsidRPr="008F5E03" w:rsidRDefault="007A12B5" w:rsidP="007A12B5">
      <w:pPr>
        <w:rPr>
          <w:b/>
          <w:i/>
          <w:sz w:val="50"/>
          <w:szCs w:val="50"/>
          <w:lang w:val="en-US"/>
        </w:rPr>
      </w:pPr>
      <w:r>
        <w:rPr>
          <w:b/>
          <w:i/>
          <w:sz w:val="50"/>
          <w:szCs w:val="50"/>
          <w:lang w:val="en-US"/>
        </w:rPr>
        <w:lastRenderedPageBreak/>
        <w:t xml:space="preserve">              </w:t>
      </w:r>
      <w:r w:rsidRPr="008F5E03">
        <w:rPr>
          <w:b/>
          <w:i/>
          <w:sz w:val="50"/>
          <w:szCs w:val="50"/>
          <w:lang w:val="en-US"/>
        </w:rPr>
        <w:t>Yusuf Xos Hojib</w:t>
      </w:r>
    </w:p>
    <w:p w:rsidR="007A12B5" w:rsidRPr="008F5E03" w:rsidRDefault="007A12B5" w:rsidP="007A12B5">
      <w:pPr>
        <w:rPr>
          <w:lang w:val="en-US"/>
        </w:rPr>
      </w:pPr>
      <w:r w:rsidRPr="008F5E03">
        <w:rPr>
          <w:lang w:val="en-US"/>
        </w:rPr>
        <w:tab/>
      </w:r>
      <w:r w:rsidRPr="008F5E03">
        <w:rPr>
          <w:lang w:val="en-US"/>
        </w:rPr>
        <w:tab/>
      </w:r>
    </w:p>
    <w:p w:rsidR="007A12B5" w:rsidRPr="008F5E03" w:rsidRDefault="007A12B5" w:rsidP="007A12B5">
      <w:pPr>
        <w:rPr>
          <w:lang w:val="en-US"/>
        </w:rPr>
      </w:pPr>
    </w:p>
    <w:p w:rsidR="007A12B5" w:rsidRPr="008F5E03" w:rsidRDefault="007A12B5" w:rsidP="007A12B5">
      <w:pPr>
        <w:rPr>
          <w:lang w:val="en-US"/>
        </w:rPr>
      </w:pPr>
    </w:p>
    <w:p w:rsidR="007A12B5" w:rsidRDefault="007A12B5" w:rsidP="007A12B5">
      <w:r>
        <w:t xml:space="preserve">Yusuf Xos Hojib (Bolasogʻuniy) Ilk turk dostonnavisi Bolasogʻunda tugʻilgan, qoraxoniylar saroyida xizmat qilgan. Hijriy 462 (m.1069-70)da yozib tugallangan «Qutadgʻu bilig» («Saodatga boshlovchi bilim») asari qoraxoniylar davlatining mustahkam qaror topishiga xizmat qilgan nizomnomadir. Uch nusxasi (Vena, Qohira va Namangan) mavjud. Nisbatan toʻligʻi Namangan nusxasi boʻlib, 1923 yili Fitrat tomonidan qoʻlga kiritilgan, u OʻR FA ShI da saqlanadi. 6329 baytdan iborat, masnaviy (yaʼni aruzning «mutaqoribi musammani mahzuf») vaznida yozilgan </w:t>
      </w:r>
    </w:p>
    <w:p w:rsidR="007A12B5" w:rsidRDefault="007A12B5" w:rsidP="007A12B5"/>
    <w:p w:rsidR="007A12B5" w:rsidRDefault="007A12B5" w:rsidP="007A12B5">
      <w:r>
        <w:t xml:space="preserve">Davlat va jamiyat qurilishi masalalari, komil inson va ilm-maʼrifat targʻiboti asardagi toʻrt ramziy qahramon Kuntugʻdi (adolat), Oytoʻldi (baxt), Oʻgdulmish (aql) va Oʻzgʻurmish (qanoat) timsollari orqali ifoda qilingan. </w:t>
      </w:r>
    </w:p>
    <w:p w:rsidR="007A12B5" w:rsidRDefault="007A12B5" w:rsidP="007A12B5"/>
    <w:p w:rsidR="007A12B5" w:rsidRPr="007A12B5" w:rsidRDefault="007A12B5" w:rsidP="007A12B5">
      <w:pPr>
        <w:rPr>
          <w:lang w:val="en-US"/>
        </w:rPr>
      </w:pPr>
      <w:r>
        <w:t xml:space="preserve">Jahon turkologiyasida asarga ilk turk didaktik dostoni sifatida yondashish mavjud (Iosif Fon Xammer, V. Radlov, A. Kononov, I. Stebleva). Martin Xartman, A.Vamberi, F.Koʻprulu, Zaki V.Toʻgʻon, Rashid Rahmati Arat v.b. tomonidan nashr va tarjima qilingan. </w:t>
      </w:r>
      <w:r w:rsidRPr="007A12B5">
        <w:rPr>
          <w:lang w:val="en-US"/>
        </w:rPr>
        <w:t xml:space="preserve">Oʻzbekistonda asarning toʻla matni izoh va hozirgi tilga tarjimasi bilan nashr etilgan. Fitrat, Q.Karimov, Gʻ.Abdurahmonov, B.Toʻxliev v.b. olim tadqiq etgan. </w:t>
      </w:r>
    </w:p>
    <w:p w:rsidR="007A12B5" w:rsidRPr="007A12B5" w:rsidRDefault="007A12B5" w:rsidP="007A12B5">
      <w:pPr>
        <w:rPr>
          <w:lang w:val="en-US"/>
        </w:rPr>
      </w:pPr>
      <w:r w:rsidRPr="007A12B5">
        <w:rPr>
          <w:lang w:val="en-US"/>
        </w:rPr>
        <w:t>Nashr qilingan manbalar</w:t>
      </w:r>
    </w:p>
    <w:p w:rsidR="007A12B5" w:rsidRPr="007A12B5" w:rsidRDefault="007A12B5" w:rsidP="007A12B5">
      <w:pPr>
        <w:rPr>
          <w:lang w:val="en-US"/>
        </w:rPr>
      </w:pPr>
    </w:p>
    <w:p w:rsidR="007A12B5" w:rsidRPr="007A12B5" w:rsidRDefault="007A12B5" w:rsidP="007A12B5">
      <w:pPr>
        <w:rPr>
          <w:lang w:val="en-US"/>
        </w:rPr>
      </w:pPr>
      <w:r w:rsidRPr="007A12B5">
        <w:rPr>
          <w:lang w:val="en-US"/>
        </w:rPr>
        <w:t>Qutadgʻu bilig (Nashrga tayyorl. Q. Karimov). -T.: 1971.</w:t>
      </w:r>
    </w:p>
    <w:p w:rsidR="007A12B5" w:rsidRPr="007A12B5" w:rsidRDefault="007A12B5" w:rsidP="007A12B5">
      <w:pPr>
        <w:rPr>
          <w:lang w:val="en-US"/>
        </w:rPr>
      </w:pPr>
      <w:r w:rsidRPr="007A12B5">
        <w:rPr>
          <w:lang w:val="en-US"/>
        </w:rPr>
        <w:t>Qutadgʻu bilig (nasriy bayon muallifi B.Toʻxliev). — T.: 1990.</w:t>
      </w:r>
    </w:p>
    <w:sectPr w:rsidR="007A12B5" w:rsidRPr="007A12B5" w:rsidSect="008F5E0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5DA" w:rsidRDefault="00E035DA" w:rsidP="00F1580C">
      <w:r>
        <w:separator/>
      </w:r>
    </w:p>
  </w:endnote>
  <w:endnote w:type="continuationSeparator" w:id="1">
    <w:p w:rsidR="00E035DA" w:rsidRDefault="00E035DA" w:rsidP="00F15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0C" w:rsidRDefault="00F1580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0C" w:rsidRDefault="00F1580C">
    <w:pPr>
      <w:pStyle w:val="a6"/>
    </w:pPr>
    <w:r w:rsidRPr="00F1580C">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0C" w:rsidRDefault="00F1580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5DA" w:rsidRDefault="00E035DA" w:rsidP="00F1580C">
      <w:r>
        <w:separator/>
      </w:r>
    </w:p>
  </w:footnote>
  <w:footnote w:type="continuationSeparator" w:id="1">
    <w:p w:rsidR="00E035DA" w:rsidRDefault="00E035DA" w:rsidP="00F158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0C" w:rsidRDefault="00F1580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0C" w:rsidRDefault="00F1580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80C" w:rsidRDefault="00F1580C">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7A12B5"/>
    <w:rsid w:val="000B407E"/>
    <w:rsid w:val="007A12B5"/>
    <w:rsid w:val="008F5E03"/>
    <w:rsid w:val="0092536E"/>
    <w:rsid w:val="00E035DA"/>
    <w:rsid w:val="00F158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8F5E03"/>
    <w:rPr>
      <w:b/>
      <w:bCs/>
    </w:rPr>
  </w:style>
  <w:style w:type="paragraph" w:styleId="a4">
    <w:name w:val="header"/>
    <w:basedOn w:val="a"/>
    <w:link w:val="a5"/>
    <w:rsid w:val="00F1580C"/>
    <w:pPr>
      <w:tabs>
        <w:tab w:val="center" w:pos="4677"/>
        <w:tab w:val="right" w:pos="9355"/>
      </w:tabs>
    </w:pPr>
  </w:style>
  <w:style w:type="character" w:customStyle="1" w:styleId="a5">
    <w:name w:val="Верхний колонтитул Знак"/>
    <w:basedOn w:val="a0"/>
    <w:link w:val="a4"/>
    <w:rsid w:val="00F1580C"/>
    <w:rPr>
      <w:sz w:val="24"/>
      <w:szCs w:val="24"/>
    </w:rPr>
  </w:style>
  <w:style w:type="paragraph" w:styleId="a6">
    <w:name w:val="footer"/>
    <w:basedOn w:val="a"/>
    <w:link w:val="a7"/>
    <w:rsid w:val="00F1580C"/>
    <w:pPr>
      <w:tabs>
        <w:tab w:val="center" w:pos="4677"/>
        <w:tab w:val="right" w:pos="9355"/>
      </w:tabs>
    </w:pPr>
  </w:style>
  <w:style w:type="character" w:customStyle="1" w:styleId="a7">
    <w:name w:val="Нижний колонтитул Знак"/>
    <w:basedOn w:val="a0"/>
    <w:link w:val="a6"/>
    <w:rsid w:val="00F1580C"/>
    <w:rPr>
      <w:sz w:val="24"/>
      <w:szCs w:val="24"/>
    </w:rPr>
  </w:style>
</w:styles>
</file>

<file path=word/webSettings.xml><?xml version="1.0" encoding="utf-8"?>
<w:webSettings xmlns:r="http://schemas.openxmlformats.org/officeDocument/2006/relationships" xmlns:w="http://schemas.openxmlformats.org/wordprocessingml/2006/main">
  <w:divs>
    <w:div w:id="79102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1417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Yusuf Xos Hojib</vt:lpstr>
    </vt:vector>
  </TitlesOfParts>
  <Company>UCL</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Yusuf Xos Hojib</dc:title>
  <dc:subject/>
  <dc:creator>JPBP</dc:creator>
  <cp:keywords/>
  <dc:description/>
  <cp:lastModifiedBy>eXtreme</cp:lastModifiedBy>
  <cp:revision>2</cp:revision>
  <dcterms:created xsi:type="dcterms:W3CDTF">2011-05-01T15:19:00Z</dcterms:created>
  <dcterms:modified xsi:type="dcterms:W3CDTF">2011-05-01T15:19:00Z</dcterms:modified>
</cp:coreProperties>
</file>